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0A72" w14:textId="017E3596" w:rsidR="00FD3C7C" w:rsidRDefault="00FD3C7C" w:rsidP="00FD3C7C">
      <w:pPr>
        <w:jc w:val="center"/>
        <w:rPr>
          <w:rFonts w:ascii="Arial Black" w:hAnsi="Arial Black"/>
          <w:sz w:val="28"/>
          <w:szCs w:val="28"/>
        </w:rPr>
      </w:pPr>
      <w:r>
        <w:rPr>
          <w:rFonts w:ascii="Arial Black" w:hAnsi="Arial Black"/>
          <w:sz w:val="28"/>
          <w:szCs w:val="28"/>
        </w:rPr>
        <w:t>TOWN OF HARMONY RESOLUTION TO ESTABLISH MUNICIPAL WARDS FOR VOTING PURPOSES</w:t>
      </w:r>
    </w:p>
    <w:p w14:paraId="2C1841D7" w14:textId="01BD68C4" w:rsidR="00FD3C7C" w:rsidRDefault="00FD3C7C" w:rsidP="00FD3C7C">
      <w:pPr>
        <w:jc w:val="center"/>
        <w:rPr>
          <w:rFonts w:ascii="Arial Black" w:hAnsi="Arial Black"/>
          <w:sz w:val="28"/>
          <w:szCs w:val="28"/>
        </w:rPr>
      </w:pPr>
      <w:r>
        <w:rPr>
          <w:rFonts w:ascii="Arial Black" w:hAnsi="Arial Black"/>
          <w:sz w:val="28"/>
          <w:szCs w:val="28"/>
        </w:rPr>
        <w:t>RESOLUTION #101121</w:t>
      </w:r>
    </w:p>
    <w:p w14:paraId="5A68D907" w14:textId="7C74FFEE" w:rsidR="00FD3C7C" w:rsidRPr="00A016B6" w:rsidRDefault="00FD3C7C" w:rsidP="008A4247">
      <w:pPr>
        <w:ind w:firstLine="720"/>
        <w:rPr>
          <w:rFonts w:ascii="Arial" w:hAnsi="Arial" w:cs="Arial"/>
          <w:sz w:val="20"/>
          <w:szCs w:val="20"/>
        </w:rPr>
      </w:pPr>
      <w:r w:rsidRPr="00FD3C7C">
        <w:rPr>
          <w:rFonts w:ascii="Arial Black" w:hAnsi="Arial Black"/>
          <w:sz w:val="20"/>
          <w:szCs w:val="20"/>
        </w:rPr>
        <w:t xml:space="preserve">WHEREAS, </w:t>
      </w:r>
      <w:r w:rsidRPr="00A016B6">
        <w:rPr>
          <w:rFonts w:ascii="Arial" w:hAnsi="Arial" w:cs="Arial"/>
          <w:sz w:val="20"/>
          <w:szCs w:val="20"/>
        </w:rPr>
        <w:t>Wisconsin Statutes Section 5.15, requires all cities, villages and towns with a population of 1000 or more to establish municipal wards based on the results of the 2020 census,</w:t>
      </w:r>
    </w:p>
    <w:p w14:paraId="2F8B474C" w14:textId="32FF5254" w:rsidR="00FD3C7C" w:rsidRPr="00A016B6" w:rsidRDefault="00FD3C7C" w:rsidP="008A4247">
      <w:pPr>
        <w:ind w:firstLine="720"/>
        <w:rPr>
          <w:rFonts w:ascii="Arial" w:hAnsi="Arial" w:cs="Arial"/>
          <w:sz w:val="20"/>
          <w:szCs w:val="20"/>
        </w:rPr>
      </w:pPr>
      <w:r w:rsidRPr="00FD3C7C">
        <w:rPr>
          <w:rFonts w:ascii="Arial Black" w:hAnsi="Arial Black"/>
          <w:sz w:val="20"/>
          <w:szCs w:val="20"/>
        </w:rPr>
        <w:t xml:space="preserve">AND WHEREAS, </w:t>
      </w:r>
      <w:r w:rsidRPr="00A016B6">
        <w:rPr>
          <w:rFonts w:ascii="Arial" w:hAnsi="Arial" w:cs="Arial"/>
          <w:sz w:val="20"/>
          <w:szCs w:val="20"/>
        </w:rPr>
        <w:t>Section 59.10 (3)(b) of the Statues requires that each county board adopt and transmit to each municipal governing body in the county a tentative county supervisory district plan dividing the county into districts and designati</w:t>
      </w:r>
      <w:r w:rsidR="00980DEF">
        <w:rPr>
          <w:rFonts w:ascii="Arial" w:hAnsi="Arial" w:cs="Arial"/>
          <w:sz w:val="20"/>
          <w:szCs w:val="20"/>
        </w:rPr>
        <w:t>ng</w:t>
      </w:r>
      <w:r w:rsidRPr="00A016B6">
        <w:rPr>
          <w:rFonts w:ascii="Arial" w:hAnsi="Arial" w:cs="Arial"/>
          <w:sz w:val="20"/>
          <w:szCs w:val="20"/>
        </w:rPr>
        <w:t xml:space="preserve"> the approximate location and population of each ward proposed to effectuate the division of the county into districts,</w:t>
      </w:r>
    </w:p>
    <w:p w14:paraId="061E9ADF" w14:textId="7D001E4F" w:rsidR="00FD3C7C" w:rsidRPr="00A016B6" w:rsidRDefault="00FD3C7C" w:rsidP="008A4247">
      <w:pPr>
        <w:ind w:firstLine="720"/>
        <w:rPr>
          <w:rFonts w:ascii="Arial" w:hAnsi="Arial" w:cs="Arial"/>
          <w:sz w:val="20"/>
          <w:szCs w:val="20"/>
        </w:rPr>
      </w:pPr>
      <w:r>
        <w:rPr>
          <w:rFonts w:ascii="Arial Black" w:hAnsi="Arial Black"/>
          <w:sz w:val="20"/>
          <w:szCs w:val="20"/>
        </w:rPr>
        <w:t xml:space="preserve">AND WHEREAS, </w:t>
      </w:r>
      <w:r w:rsidRPr="00A016B6">
        <w:rPr>
          <w:rFonts w:ascii="Arial" w:hAnsi="Arial" w:cs="Arial"/>
          <w:sz w:val="20"/>
          <w:szCs w:val="20"/>
        </w:rPr>
        <w:t xml:space="preserve">these laws require that each municipality designate by consecutive whole number, geographical </w:t>
      </w:r>
      <w:r w:rsidR="008D57DB" w:rsidRPr="00A016B6">
        <w:rPr>
          <w:rFonts w:ascii="Arial" w:hAnsi="Arial" w:cs="Arial"/>
          <w:sz w:val="20"/>
          <w:szCs w:val="20"/>
        </w:rPr>
        <w:t>description and population the various wards to be created within the municipality,</w:t>
      </w:r>
    </w:p>
    <w:p w14:paraId="0897A7A0" w14:textId="20BCEBA4" w:rsidR="008D57DB" w:rsidRPr="00A016B6" w:rsidRDefault="008D57DB" w:rsidP="008A4247">
      <w:pPr>
        <w:ind w:firstLine="720"/>
        <w:rPr>
          <w:rFonts w:ascii="Arial" w:hAnsi="Arial" w:cs="Arial"/>
          <w:sz w:val="20"/>
          <w:szCs w:val="20"/>
        </w:rPr>
      </w:pPr>
      <w:r>
        <w:rPr>
          <w:rFonts w:ascii="Arial Black" w:hAnsi="Arial Black"/>
          <w:sz w:val="20"/>
          <w:szCs w:val="20"/>
        </w:rPr>
        <w:t xml:space="preserve">NOW, THEREFORE, BE IT RESOLVED, </w:t>
      </w:r>
      <w:r w:rsidRPr="00A016B6">
        <w:rPr>
          <w:rFonts w:ascii="Arial" w:hAnsi="Arial" w:cs="Arial"/>
          <w:sz w:val="20"/>
          <w:szCs w:val="20"/>
        </w:rPr>
        <w:t>that the Town of Harmony has adopted the wards as described below and as set for</w:t>
      </w:r>
      <w:r w:rsidR="00ED639B">
        <w:rPr>
          <w:rFonts w:ascii="Arial" w:hAnsi="Arial" w:cs="Arial"/>
          <w:sz w:val="20"/>
          <w:szCs w:val="20"/>
        </w:rPr>
        <w:t>th</w:t>
      </w:r>
      <w:r w:rsidRPr="00A016B6">
        <w:rPr>
          <w:rFonts w:ascii="Arial" w:hAnsi="Arial" w:cs="Arial"/>
          <w:sz w:val="20"/>
          <w:szCs w:val="20"/>
        </w:rPr>
        <w:t xml:space="preserve"> the on the attached map and that</w:t>
      </w:r>
      <w:r w:rsidR="000B37C6">
        <w:rPr>
          <w:rFonts w:ascii="Arial" w:hAnsi="Arial" w:cs="Arial"/>
          <w:sz w:val="20"/>
          <w:szCs w:val="20"/>
        </w:rPr>
        <w:t xml:space="preserve"> the</w:t>
      </w:r>
      <w:r w:rsidRPr="00A016B6">
        <w:rPr>
          <w:rFonts w:ascii="Arial" w:hAnsi="Arial" w:cs="Arial"/>
          <w:sz w:val="20"/>
          <w:szCs w:val="20"/>
        </w:rPr>
        <w:t xml:space="preserve"> polling place for all four (4) wards will the in ward three (3) at the Town Hall.</w:t>
      </w:r>
    </w:p>
    <w:p w14:paraId="59084AA6" w14:textId="0806303E" w:rsidR="008D57DB" w:rsidRDefault="008D57DB" w:rsidP="00FD3C7C">
      <w:pPr>
        <w:rPr>
          <w:rFonts w:ascii="Arial" w:hAnsi="Arial" w:cs="Arial"/>
          <w:sz w:val="20"/>
          <w:szCs w:val="20"/>
        </w:rPr>
      </w:pPr>
      <w:r>
        <w:rPr>
          <w:rFonts w:ascii="Arial Black" w:hAnsi="Arial Black"/>
          <w:sz w:val="20"/>
          <w:szCs w:val="20"/>
        </w:rPr>
        <w:t>Ward 1;</w:t>
      </w:r>
      <w:r w:rsidR="00A016B6">
        <w:rPr>
          <w:rFonts w:ascii="Arial Black" w:hAnsi="Arial Black"/>
          <w:sz w:val="20"/>
          <w:szCs w:val="20"/>
        </w:rPr>
        <w:t xml:space="preserve"> </w:t>
      </w:r>
      <w:r w:rsidR="00A016B6">
        <w:rPr>
          <w:rFonts w:ascii="Arial" w:hAnsi="Arial" w:cs="Arial"/>
          <w:sz w:val="20"/>
          <w:szCs w:val="20"/>
        </w:rPr>
        <w:t>All</w:t>
      </w:r>
      <w:r w:rsidR="00C24603">
        <w:rPr>
          <w:rFonts w:ascii="Arial" w:hAnsi="Arial" w:cs="Arial"/>
          <w:sz w:val="20"/>
          <w:szCs w:val="20"/>
        </w:rPr>
        <w:t xml:space="preserve"> Town of Harmony</w:t>
      </w:r>
      <w:r w:rsidR="00A016B6">
        <w:rPr>
          <w:rFonts w:ascii="Arial" w:hAnsi="Arial" w:cs="Arial"/>
          <w:sz w:val="20"/>
          <w:szCs w:val="20"/>
        </w:rPr>
        <w:t xml:space="preserve"> land to the </w:t>
      </w:r>
      <w:r w:rsidR="00D96C7A">
        <w:rPr>
          <w:rFonts w:ascii="Arial" w:hAnsi="Arial" w:cs="Arial"/>
          <w:sz w:val="20"/>
          <w:szCs w:val="20"/>
        </w:rPr>
        <w:t>east of N Ne</w:t>
      </w:r>
      <w:r w:rsidR="00BA60C8">
        <w:rPr>
          <w:rFonts w:ascii="Arial" w:hAnsi="Arial" w:cs="Arial"/>
          <w:sz w:val="20"/>
          <w:szCs w:val="20"/>
        </w:rPr>
        <w:t>w</w:t>
      </w:r>
      <w:r w:rsidR="00D96C7A">
        <w:rPr>
          <w:rFonts w:ascii="Arial" w:hAnsi="Arial" w:cs="Arial"/>
          <w:sz w:val="20"/>
          <w:szCs w:val="20"/>
        </w:rPr>
        <w:t>ville Road and west of the</w:t>
      </w:r>
      <w:r w:rsidR="00F40817">
        <w:rPr>
          <w:rFonts w:ascii="Arial" w:hAnsi="Arial" w:cs="Arial"/>
          <w:sz w:val="20"/>
          <w:szCs w:val="20"/>
        </w:rPr>
        <w:t xml:space="preserve"> Wisconsin Southern Railroad</w:t>
      </w:r>
      <w:r w:rsidR="00C24603">
        <w:rPr>
          <w:rFonts w:ascii="Arial" w:hAnsi="Arial" w:cs="Arial"/>
          <w:sz w:val="20"/>
          <w:szCs w:val="20"/>
        </w:rPr>
        <w:t xml:space="preserve"> line</w:t>
      </w:r>
      <w:r w:rsidR="00980DEF">
        <w:rPr>
          <w:rFonts w:ascii="Arial" w:hAnsi="Arial" w:cs="Arial"/>
          <w:sz w:val="20"/>
          <w:szCs w:val="20"/>
        </w:rPr>
        <w:t>.</w:t>
      </w:r>
    </w:p>
    <w:p w14:paraId="230B251F" w14:textId="11730DB4" w:rsidR="00D96C7A" w:rsidRDefault="00D96C7A" w:rsidP="00FD3C7C">
      <w:pPr>
        <w:rPr>
          <w:rFonts w:ascii="Arial" w:hAnsi="Arial" w:cs="Arial"/>
          <w:sz w:val="20"/>
          <w:szCs w:val="20"/>
        </w:rPr>
      </w:pPr>
      <w:r>
        <w:rPr>
          <w:rFonts w:ascii="Arial Black" w:hAnsi="Arial Black" w:cs="Arial"/>
          <w:sz w:val="20"/>
          <w:szCs w:val="20"/>
        </w:rPr>
        <w:t xml:space="preserve">Ward 2; </w:t>
      </w:r>
      <w:r>
        <w:rPr>
          <w:rFonts w:ascii="Arial" w:hAnsi="Arial" w:cs="Arial"/>
          <w:sz w:val="20"/>
          <w:szCs w:val="20"/>
        </w:rPr>
        <w:t>All</w:t>
      </w:r>
      <w:r w:rsidR="00C24603">
        <w:rPr>
          <w:rFonts w:ascii="Arial" w:hAnsi="Arial" w:cs="Arial"/>
          <w:sz w:val="20"/>
          <w:szCs w:val="20"/>
        </w:rPr>
        <w:t xml:space="preserve"> Town of Harmony </w:t>
      </w:r>
      <w:r>
        <w:rPr>
          <w:rFonts w:ascii="Arial" w:hAnsi="Arial" w:cs="Arial"/>
          <w:sz w:val="20"/>
          <w:szCs w:val="20"/>
        </w:rPr>
        <w:t>land to the east of</w:t>
      </w:r>
      <w:r w:rsidR="00F40817">
        <w:rPr>
          <w:rFonts w:ascii="Arial" w:hAnsi="Arial" w:cs="Arial"/>
          <w:sz w:val="20"/>
          <w:szCs w:val="20"/>
        </w:rPr>
        <w:t xml:space="preserve"> the Wisconsin Southern Railroad</w:t>
      </w:r>
      <w:r>
        <w:rPr>
          <w:rFonts w:ascii="Arial" w:hAnsi="Arial" w:cs="Arial"/>
          <w:sz w:val="20"/>
          <w:szCs w:val="20"/>
        </w:rPr>
        <w:t xml:space="preserve"> </w:t>
      </w:r>
      <w:r w:rsidR="00C24603">
        <w:rPr>
          <w:rFonts w:ascii="Arial" w:hAnsi="Arial" w:cs="Arial"/>
          <w:sz w:val="20"/>
          <w:szCs w:val="20"/>
        </w:rPr>
        <w:t xml:space="preserve">line </w:t>
      </w:r>
      <w:r>
        <w:rPr>
          <w:rFonts w:ascii="Arial" w:hAnsi="Arial" w:cs="Arial"/>
          <w:sz w:val="20"/>
          <w:szCs w:val="20"/>
        </w:rPr>
        <w:t xml:space="preserve">and </w:t>
      </w:r>
      <w:r w:rsidR="00EC73B3">
        <w:rPr>
          <w:rFonts w:ascii="Arial" w:hAnsi="Arial" w:cs="Arial"/>
          <w:sz w:val="20"/>
          <w:szCs w:val="20"/>
        </w:rPr>
        <w:t>w</w:t>
      </w:r>
      <w:r>
        <w:rPr>
          <w:rFonts w:ascii="Arial" w:hAnsi="Arial" w:cs="Arial"/>
          <w:sz w:val="20"/>
          <w:szCs w:val="20"/>
        </w:rPr>
        <w:t>est of Town Hall Road</w:t>
      </w:r>
      <w:r w:rsidR="00F40817">
        <w:rPr>
          <w:rFonts w:ascii="Arial" w:hAnsi="Arial" w:cs="Arial"/>
          <w:sz w:val="20"/>
          <w:szCs w:val="20"/>
        </w:rPr>
        <w:t xml:space="preserve"> excluding parcels 6-7-143, 6-7-143.1, 6-7-212, 6-7-212A, </w:t>
      </w:r>
      <w:r w:rsidR="00C24603">
        <w:rPr>
          <w:rFonts w:ascii="Arial" w:hAnsi="Arial" w:cs="Arial"/>
          <w:sz w:val="20"/>
          <w:szCs w:val="20"/>
        </w:rPr>
        <w:t>6-7-212.1, 6-7-213, 6-7-213.1, 6-7-213.2, 6-7-213.2A, 6-7-213.2B, 6-7-213A, 6-7-213B, 6-7-213B.2, 6-7-213C.</w:t>
      </w:r>
    </w:p>
    <w:p w14:paraId="51EA0BFE" w14:textId="00102091" w:rsidR="00C24603" w:rsidRDefault="00C24603" w:rsidP="009C5C21">
      <w:pPr>
        <w:spacing w:after="0"/>
        <w:rPr>
          <w:rFonts w:ascii="Arial" w:hAnsi="Arial" w:cs="Arial"/>
          <w:sz w:val="20"/>
          <w:szCs w:val="20"/>
        </w:rPr>
      </w:pPr>
      <w:r>
        <w:rPr>
          <w:rFonts w:ascii="Arial Black" w:hAnsi="Arial Black" w:cs="Arial"/>
          <w:sz w:val="20"/>
          <w:szCs w:val="20"/>
        </w:rPr>
        <w:t xml:space="preserve">Ward 3; </w:t>
      </w:r>
      <w:r w:rsidR="009C5C21">
        <w:rPr>
          <w:rFonts w:ascii="Arial" w:hAnsi="Arial" w:cs="Arial"/>
          <w:sz w:val="20"/>
          <w:szCs w:val="20"/>
        </w:rPr>
        <w:t>All Town of Harmony land to the east of Town Hall Road and U.S, Highway 14 and west of Tarrant Road including parcels 6-7-143, 6-7-143.1, 6-7-212, 6-7-212A, 6-7-212.1, 6-7-213, 6-7-213.1,</w:t>
      </w:r>
    </w:p>
    <w:p w14:paraId="05BE1C04" w14:textId="7F79E08D" w:rsidR="009C5C21" w:rsidRDefault="009C5C21" w:rsidP="00FD3C7C">
      <w:pPr>
        <w:rPr>
          <w:rFonts w:ascii="Arial" w:hAnsi="Arial" w:cs="Arial"/>
          <w:sz w:val="20"/>
          <w:szCs w:val="20"/>
        </w:rPr>
      </w:pPr>
      <w:r>
        <w:rPr>
          <w:rFonts w:ascii="Arial" w:hAnsi="Arial" w:cs="Arial"/>
          <w:sz w:val="20"/>
          <w:szCs w:val="20"/>
        </w:rPr>
        <w:t>6-7-213.2, 6-7-213.2A, 6-7-213.2B, 6-7-213A, 6-7-213B, 6-7-213B.2, 6-7-213C, 6-7-287.2, 6-7-287.</w:t>
      </w:r>
      <w:proofErr w:type="gramStart"/>
      <w:r>
        <w:rPr>
          <w:rFonts w:ascii="Arial" w:hAnsi="Arial" w:cs="Arial"/>
          <w:sz w:val="20"/>
          <w:szCs w:val="20"/>
        </w:rPr>
        <w:t xml:space="preserve">1,   </w:t>
      </w:r>
      <w:proofErr w:type="gramEnd"/>
      <w:r>
        <w:rPr>
          <w:rFonts w:ascii="Arial" w:hAnsi="Arial" w:cs="Arial"/>
          <w:sz w:val="20"/>
          <w:szCs w:val="20"/>
        </w:rPr>
        <w:t xml:space="preserve"> 6-7-289.2. </w:t>
      </w:r>
    </w:p>
    <w:p w14:paraId="70F6EC4F" w14:textId="2FF57346" w:rsidR="009C5C21" w:rsidRDefault="009C5C21" w:rsidP="00FD3C7C">
      <w:pPr>
        <w:rPr>
          <w:rFonts w:ascii="Arial" w:hAnsi="Arial" w:cs="Arial"/>
          <w:sz w:val="20"/>
          <w:szCs w:val="20"/>
        </w:rPr>
      </w:pPr>
      <w:r>
        <w:rPr>
          <w:rFonts w:ascii="Arial Black" w:hAnsi="Arial Black" w:cs="Arial"/>
          <w:sz w:val="20"/>
          <w:szCs w:val="20"/>
        </w:rPr>
        <w:t xml:space="preserve">Ward 4; </w:t>
      </w:r>
      <w:r>
        <w:rPr>
          <w:rFonts w:ascii="Arial" w:hAnsi="Arial" w:cs="Arial"/>
          <w:sz w:val="20"/>
          <w:szCs w:val="20"/>
        </w:rPr>
        <w:t>All City of Janesville Road Right</w:t>
      </w:r>
      <w:r w:rsidR="005C07EC">
        <w:rPr>
          <w:rFonts w:ascii="Arial" w:hAnsi="Arial" w:cs="Arial"/>
          <w:sz w:val="20"/>
          <w:szCs w:val="20"/>
        </w:rPr>
        <w:t xml:space="preserve"> of ways</w:t>
      </w:r>
      <w:r w:rsidR="00C15F37">
        <w:rPr>
          <w:rFonts w:ascii="Arial" w:hAnsi="Arial" w:cs="Arial"/>
          <w:sz w:val="20"/>
          <w:szCs w:val="20"/>
        </w:rPr>
        <w:t xml:space="preserve"> that appear </w:t>
      </w:r>
      <w:r w:rsidR="005C07EC">
        <w:rPr>
          <w:rFonts w:ascii="Arial" w:hAnsi="Arial" w:cs="Arial"/>
          <w:sz w:val="20"/>
          <w:szCs w:val="20"/>
        </w:rPr>
        <w:t xml:space="preserve">as the Town of Harmony land </w:t>
      </w:r>
      <w:r>
        <w:rPr>
          <w:rFonts w:ascii="Arial" w:hAnsi="Arial" w:cs="Arial"/>
          <w:sz w:val="20"/>
          <w:szCs w:val="20"/>
        </w:rPr>
        <w:t xml:space="preserve">East of U.S. Highway </w:t>
      </w:r>
      <w:r w:rsidR="008A4247">
        <w:rPr>
          <w:rFonts w:ascii="Arial" w:hAnsi="Arial" w:cs="Arial"/>
          <w:sz w:val="20"/>
          <w:szCs w:val="20"/>
        </w:rPr>
        <w:t>14.</w:t>
      </w:r>
    </w:p>
    <w:p w14:paraId="282B474B" w14:textId="35E2D632" w:rsidR="008A4247" w:rsidRDefault="008A4247" w:rsidP="008A4247">
      <w:pPr>
        <w:ind w:firstLine="720"/>
        <w:rPr>
          <w:rFonts w:ascii="Arial" w:hAnsi="Arial" w:cs="Arial"/>
          <w:sz w:val="20"/>
          <w:szCs w:val="20"/>
        </w:rPr>
      </w:pPr>
      <w:r>
        <w:rPr>
          <w:rFonts w:ascii="Arial Black" w:hAnsi="Arial Black" w:cs="Arial"/>
          <w:sz w:val="20"/>
          <w:szCs w:val="20"/>
        </w:rPr>
        <w:t xml:space="preserve">BE IT FURTHER RESOLVED, </w:t>
      </w:r>
      <w:r>
        <w:rPr>
          <w:rFonts w:ascii="Arial" w:hAnsi="Arial" w:cs="Arial"/>
          <w:sz w:val="20"/>
          <w:szCs w:val="20"/>
        </w:rPr>
        <w:t xml:space="preserve">that </w:t>
      </w:r>
      <w:r w:rsidR="00DD6EC7">
        <w:rPr>
          <w:rFonts w:ascii="Arial" w:hAnsi="Arial" w:cs="Arial"/>
          <w:sz w:val="20"/>
          <w:szCs w:val="20"/>
        </w:rPr>
        <w:t>w</w:t>
      </w:r>
      <w:r>
        <w:rPr>
          <w:rFonts w:ascii="Arial" w:hAnsi="Arial" w:cs="Arial"/>
          <w:sz w:val="20"/>
          <w:szCs w:val="20"/>
        </w:rPr>
        <w:t>ards which were created as set forth above are combined for voting purpose so as t</w:t>
      </w:r>
      <w:r w:rsidR="00980DEF">
        <w:rPr>
          <w:rFonts w:ascii="Arial" w:hAnsi="Arial" w:cs="Arial"/>
          <w:sz w:val="20"/>
          <w:szCs w:val="20"/>
        </w:rPr>
        <w:t>o</w:t>
      </w:r>
      <w:r>
        <w:rPr>
          <w:rFonts w:ascii="Arial" w:hAnsi="Arial" w:cs="Arial"/>
          <w:sz w:val="20"/>
          <w:szCs w:val="20"/>
        </w:rPr>
        <w:t xml:space="preserve"> share the common polling place indicated and such combined wards shall use common ballot boxes and ballots for voting machines and separate returns shall not be maintained for the combined wards except where separate ballots are required under section 5.58 to 5.64 of the State Statutes.  Separate ballots or voting machines shall be maintained for any electors of one or more of the combined wards who are ineligible to vote for any office or referendum for which other electors in the combined wards may vote</w:t>
      </w:r>
      <w:r w:rsidR="00B67ED5">
        <w:rPr>
          <w:rFonts w:ascii="Arial" w:hAnsi="Arial" w:cs="Arial"/>
          <w:sz w:val="20"/>
          <w:szCs w:val="20"/>
        </w:rPr>
        <w:t>,</w:t>
      </w:r>
    </w:p>
    <w:p w14:paraId="25435E14" w14:textId="6F7D15D8" w:rsidR="008A4247" w:rsidRDefault="008A4247" w:rsidP="00B67ED5">
      <w:pPr>
        <w:ind w:firstLine="720"/>
        <w:rPr>
          <w:rFonts w:ascii="Arial" w:hAnsi="Arial" w:cs="Arial"/>
          <w:sz w:val="20"/>
          <w:szCs w:val="20"/>
        </w:rPr>
      </w:pPr>
      <w:r>
        <w:rPr>
          <w:rFonts w:ascii="Arial Black" w:hAnsi="Arial Black" w:cs="Arial"/>
          <w:sz w:val="20"/>
          <w:szCs w:val="20"/>
        </w:rPr>
        <w:t xml:space="preserve">BE IF FURTHER RESOLVED, </w:t>
      </w:r>
      <w:r>
        <w:rPr>
          <w:rFonts w:ascii="Arial" w:hAnsi="Arial" w:cs="Arial"/>
          <w:sz w:val="20"/>
          <w:szCs w:val="20"/>
        </w:rPr>
        <w:t xml:space="preserve">that upon passage, a copy of this resolution shall be filed with the Town Clerk who shall transmit a copy of the resolution to the County Clerk within five days of </w:t>
      </w:r>
      <w:r w:rsidR="00980DEF">
        <w:rPr>
          <w:rFonts w:ascii="Arial" w:hAnsi="Arial" w:cs="Arial"/>
          <w:sz w:val="20"/>
          <w:szCs w:val="20"/>
        </w:rPr>
        <w:t>its</w:t>
      </w:r>
      <w:r>
        <w:rPr>
          <w:rFonts w:ascii="Arial" w:hAnsi="Arial" w:cs="Arial"/>
          <w:sz w:val="20"/>
          <w:szCs w:val="20"/>
        </w:rPr>
        <w:t xml:space="preserve"> adoption and that this resolution shall remain in effect for each election until modified or rescinded in accordance with State Statu</w:t>
      </w:r>
      <w:r w:rsidR="00B938A6">
        <w:rPr>
          <w:rFonts w:ascii="Arial" w:hAnsi="Arial" w:cs="Arial"/>
          <w:sz w:val="20"/>
          <w:szCs w:val="20"/>
        </w:rPr>
        <w:t>e or until a new division is made following the next federal de</w:t>
      </w:r>
      <w:r w:rsidR="00B67ED5">
        <w:rPr>
          <w:rFonts w:ascii="Arial" w:hAnsi="Arial" w:cs="Arial"/>
          <w:sz w:val="20"/>
          <w:szCs w:val="20"/>
        </w:rPr>
        <w:t>cennial census.</w:t>
      </w:r>
    </w:p>
    <w:p w14:paraId="3509BF6D" w14:textId="54852963" w:rsidR="00B67ED5" w:rsidRDefault="00B67ED5" w:rsidP="00B67ED5">
      <w:pPr>
        <w:spacing w:after="4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Adopted October 11, 2021</w:t>
      </w:r>
    </w:p>
    <w:p w14:paraId="1DA42F2B" w14:textId="7AD855C9" w:rsidR="00B67ED5" w:rsidRDefault="00B67ED5" w:rsidP="00FD3C7C">
      <w:pPr>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585FF236" w14:textId="21AC753B" w:rsidR="00B67ED5" w:rsidRPr="008A4247" w:rsidRDefault="00B67ED5" w:rsidP="00FD3C7C">
      <w:pPr>
        <w:rPr>
          <w:rFonts w:ascii="Arial" w:hAnsi="Arial" w:cs="Arial"/>
          <w:sz w:val="20"/>
          <w:szCs w:val="20"/>
        </w:rPr>
      </w:pPr>
      <w:r>
        <w:rPr>
          <w:rFonts w:ascii="Arial" w:hAnsi="Arial" w:cs="Arial"/>
          <w:sz w:val="20"/>
          <w:szCs w:val="20"/>
        </w:rPr>
        <w:t>Signed: Jeff Klenz, Chairman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Attest: Tim Tollefson, Clerk</w:t>
      </w:r>
    </w:p>
    <w:sectPr w:rsidR="00B67ED5" w:rsidRPr="008A4247" w:rsidSect="00B67ED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7C"/>
    <w:rsid w:val="000B37C6"/>
    <w:rsid w:val="00483446"/>
    <w:rsid w:val="005C07EC"/>
    <w:rsid w:val="006A47C6"/>
    <w:rsid w:val="006B6199"/>
    <w:rsid w:val="00765993"/>
    <w:rsid w:val="008A4247"/>
    <w:rsid w:val="008D57DB"/>
    <w:rsid w:val="00980DEF"/>
    <w:rsid w:val="009C5C21"/>
    <w:rsid w:val="00A016B6"/>
    <w:rsid w:val="00AD24F6"/>
    <w:rsid w:val="00B67ED5"/>
    <w:rsid w:val="00B938A6"/>
    <w:rsid w:val="00BA60C8"/>
    <w:rsid w:val="00BD0E8B"/>
    <w:rsid w:val="00C15F37"/>
    <w:rsid w:val="00C24603"/>
    <w:rsid w:val="00D96C7A"/>
    <w:rsid w:val="00DD6EC7"/>
    <w:rsid w:val="00EC73B3"/>
    <w:rsid w:val="00ED639B"/>
    <w:rsid w:val="00F40817"/>
    <w:rsid w:val="00FD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3DD1"/>
  <w15:chartTrackingRefBased/>
  <w15:docId w15:val="{62973DA9-C4C9-484E-8FD5-2C1791E7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A47C6"/>
    <w:pPr>
      <w:spacing w:after="0" w:line="240" w:lineRule="auto"/>
    </w:pPr>
    <w:rPr>
      <w:rFonts w:ascii="Arial" w:eastAsiaTheme="majorEastAsia" w:hAnsi="Arial" w:cstheme="majorBidi"/>
      <w:sz w:val="16"/>
      <w:szCs w:val="20"/>
    </w:rPr>
  </w:style>
  <w:style w:type="paragraph" w:styleId="EnvelopeAddress">
    <w:name w:val="envelope address"/>
    <w:basedOn w:val="Normal"/>
    <w:uiPriority w:val="99"/>
    <w:semiHidden/>
    <w:unhideWhenUsed/>
    <w:rsid w:val="006A47C6"/>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13</cp:revision>
  <cp:lastPrinted>2021-10-06T14:56:00Z</cp:lastPrinted>
  <dcterms:created xsi:type="dcterms:W3CDTF">2021-10-05T18:12:00Z</dcterms:created>
  <dcterms:modified xsi:type="dcterms:W3CDTF">2021-10-08T00:15:00Z</dcterms:modified>
</cp:coreProperties>
</file>